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49" w:tblpY="188"/>
        <w:tblW w:w="10132" w:type="dxa"/>
        <w:tblLook w:val="01E0" w:firstRow="1" w:lastRow="1" w:firstColumn="1" w:lastColumn="1" w:noHBand="0" w:noVBand="0"/>
      </w:tblPr>
      <w:tblGrid>
        <w:gridCol w:w="4361"/>
        <w:gridCol w:w="5771"/>
      </w:tblGrid>
      <w:tr w:rsidR="00D53B35" w:rsidRPr="00D53B35" w:rsidTr="00D53B35">
        <w:trPr>
          <w:trHeight w:val="1418"/>
        </w:trPr>
        <w:tc>
          <w:tcPr>
            <w:tcW w:w="4361" w:type="dxa"/>
            <w:shd w:val="clear" w:color="auto" w:fill="auto"/>
          </w:tcPr>
          <w:p w:rsidR="00D53B35" w:rsidRPr="00D53B35" w:rsidRDefault="00D53B35" w:rsidP="00D53B35">
            <w:pPr>
              <w:tabs>
                <w:tab w:val="right" w:pos="3896"/>
              </w:tabs>
              <w:spacing w:after="0"/>
              <w:ind w:left="-180" w:firstLine="540"/>
              <w:rPr>
                <w:rFonts w:ascii="Times New Roman" w:eastAsia="Calibri" w:hAnsi="Times New Roman" w:cs="Times New Roman"/>
                <w:sz w:val="26"/>
                <w:szCs w:val="26"/>
              </w:rPr>
            </w:pPr>
            <w:r w:rsidRPr="00D53B35">
              <w:rPr>
                <w:rFonts w:ascii="Times New Roman" w:eastAsia="Calibri" w:hAnsi="Times New Roman" w:cs="Times New Roman"/>
                <w:sz w:val="26"/>
                <w:szCs w:val="26"/>
              </w:rPr>
              <w:t>CÔNG AN TỈNH HÀ NAM</w:t>
            </w:r>
            <w:r>
              <w:rPr>
                <w:rFonts w:ascii="Times New Roman" w:eastAsia="Calibri" w:hAnsi="Times New Roman" w:cs="Times New Roman"/>
                <w:sz w:val="26"/>
                <w:szCs w:val="26"/>
              </w:rPr>
              <w:tab/>
            </w:r>
          </w:p>
          <w:p w:rsidR="00FE5CB4" w:rsidRPr="00FE5CB4" w:rsidRDefault="00D53B35" w:rsidP="00FE5CB4">
            <w:pPr>
              <w:spacing w:after="0"/>
              <w:rPr>
                <w:rFonts w:ascii="Times New Roman" w:eastAsia="Calibri" w:hAnsi="Times New Roman" w:cs="Times New Roman"/>
                <w:b/>
                <w:sz w:val="26"/>
                <w:szCs w:val="26"/>
              </w:rPr>
            </w:pPr>
            <w:r>
              <w:rPr>
                <w:rFonts w:ascii="Calibri" w:eastAsia="Calibri" w:hAnsi="Calibri" w:cs="Times New Roman"/>
                <w:noProof/>
                <w:sz w:val="36"/>
                <w:szCs w:val="36"/>
              </w:rPr>
              <mc:AlternateContent>
                <mc:Choice Requires="wps">
                  <w:drawing>
                    <wp:anchor distT="4294967295" distB="4294967295" distL="114300" distR="114300" simplePos="0" relativeHeight="251659776" behindDoc="0" locked="0" layoutInCell="1" allowOverlap="1" wp14:anchorId="3A31CD44" wp14:editId="239C86EA">
                      <wp:simplePos x="0" y="0"/>
                      <wp:positionH relativeFrom="column">
                        <wp:posOffset>587679</wp:posOffset>
                      </wp:positionH>
                      <wp:positionV relativeFrom="paragraph">
                        <wp:posOffset>200025</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B740"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5pt,15.75pt" to="13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"/>
                  </w:pict>
                </mc:Fallback>
              </mc:AlternateContent>
            </w:r>
            <w:r w:rsidRPr="00D53B35">
              <w:rPr>
                <w:rFonts w:ascii="Times New Roman" w:eastAsia="Calibri" w:hAnsi="Times New Roman" w:cs="Times New Roman"/>
                <w:b/>
                <w:sz w:val="26"/>
                <w:szCs w:val="26"/>
              </w:rPr>
              <w:t>CÔNG AN HUYỆN BÌNH LỤC</w:t>
            </w:r>
          </w:p>
          <w:p w:rsidR="00D53B35" w:rsidRPr="00FE5CB4" w:rsidRDefault="00D53B35" w:rsidP="00FE5CB4">
            <w:pPr>
              <w:spacing w:before="120" w:after="0"/>
              <w:jc w:val="center"/>
              <w:rPr>
                <w:rFonts w:ascii="Times New Roman" w:eastAsia="Calibri" w:hAnsi="Times New Roman" w:cs="Times New Roman"/>
                <w:b/>
                <w:sz w:val="28"/>
                <w:szCs w:val="28"/>
              </w:rPr>
            </w:pPr>
            <w:r w:rsidRPr="00FE5CB4">
              <w:rPr>
                <w:rFonts w:ascii="Times New Roman" w:eastAsia="Calibri" w:hAnsi="Times New Roman" w:cs="Times New Roman"/>
                <w:sz w:val="28"/>
                <w:szCs w:val="28"/>
              </w:rPr>
              <w:t>Số:      /BC</w:t>
            </w:r>
            <w:r w:rsidR="00FE5CB4">
              <w:rPr>
                <w:rFonts w:ascii="Times New Roman" w:eastAsia="Calibri" w:hAnsi="Times New Roman" w:cs="Times New Roman"/>
                <w:sz w:val="28"/>
                <w:szCs w:val="28"/>
              </w:rPr>
              <w:t>-CAH</w:t>
            </w:r>
          </w:p>
        </w:tc>
        <w:tc>
          <w:tcPr>
            <w:tcW w:w="5771" w:type="dxa"/>
            <w:shd w:val="clear" w:color="auto" w:fill="auto"/>
          </w:tcPr>
          <w:p w:rsidR="00D53B35" w:rsidRPr="00D53B35" w:rsidRDefault="00D53B35" w:rsidP="00D53B35">
            <w:pPr>
              <w:spacing w:after="0"/>
              <w:ind w:left="-180"/>
              <w:jc w:val="center"/>
              <w:rPr>
                <w:rFonts w:ascii="Times New Roman" w:eastAsia="Calibri" w:hAnsi="Times New Roman" w:cs="Times New Roman"/>
                <w:b/>
                <w:sz w:val="26"/>
                <w:szCs w:val="26"/>
              </w:rPr>
            </w:pPr>
            <w:r w:rsidRPr="00D53B35">
              <w:rPr>
                <w:rFonts w:ascii="Times New Roman" w:eastAsia="Calibri" w:hAnsi="Times New Roman" w:cs="Times New Roman"/>
                <w:b/>
                <w:sz w:val="26"/>
                <w:szCs w:val="26"/>
              </w:rPr>
              <w:t>CỘNG HOÀ XÃ HỘI CHỦ NGHĨA VIỆT NAM</w:t>
            </w:r>
          </w:p>
          <w:p w:rsidR="00D53B35" w:rsidRPr="00D53B35" w:rsidRDefault="00D53B35" w:rsidP="00D53B35">
            <w:pPr>
              <w:spacing w:after="0"/>
              <w:ind w:left="-180" w:firstLine="540"/>
              <w:jc w:val="center"/>
              <w:rPr>
                <w:rFonts w:ascii="Times New Roman" w:eastAsia="Calibri" w:hAnsi="Times New Roman" w:cs="Times New Roman"/>
                <w:b/>
                <w:sz w:val="28"/>
                <w:szCs w:val="28"/>
              </w:rPr>
            </w:pPr>
            <w:r>
              <w:rPr>
                <w:rFonts w:ascii="Calibri" w:eastAsia="Calibri" w:hAnsi="Calibri" w:cs="Times New Roman"/>
                <w:noProof/>
                <w:sz w:val="22"/>
                <w:szCs w:val="22"/>
              </w:rPr>
              <mc:AlternateContent>
                <mc:Choice Requires="wps">
                  <w:drawing>
                    <wp:anchor distT="4294967295" distB="4294967295" distL="114300" distR="114300" simplePos="0" relativeHeight="251657728" behindDoc="0" locked="0" layoutInCell="1" allowOverlap="1" wp14:anchorId="39D4DE53" wp14:editId="3661EA26">
                      <wp:simplePos x="0" y="0"/>
                      <wp:positionH relativeFrom="column">
                        <wp:posOffset>753414</wp:posOffset>
                      </wp:positionH>
                      <wp:positionV relativeFrom="paragraph">
                        <wp:posOffset>202565</wp:posOffset>
                      </wp:positionV>
                      <wp:extent cx="2234316"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01B03"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5.95pt" to="235.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kI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"/>
                  </w:pict>
                </mc:Fallback>
              </mc:AlternateContent>
            </w:r>
            <w:r w:rsidRPr="00D53B35">
              <w:rPr>
                <w:rFonts w:ascii="Times New Roman" w:eastAsia="Calibri" w:hAnsi="Times New Roman" w:cs="Times New Roman"/>
                <w:b/>
                <w:sz w:val="28"/>
                <w:szCs w:val="28"/>
              </w:rPr>
              <w:t>Độc Lập - Tự Do - Hạnh Phúc</w:t>
            </w:r>
            <w:r w:rsidRPr="00D53B35">
              <w:rPr>
                <w:rFonts w:ascii="Times New Roman" w:eastAsia="Calibri" w:hAnsi="Times New Roman" w:cs="Times New Roman"/>
                <w:i/>
                <w:sz w:val="22"/>
                <w:szCs w:val="22"/>
              </w:rPr>
              <w:t xml:space="preserve"> </w:t>
            </w:r>
          </w:p>
          <w:p w:rsidR="00D53B35" w:rsidRPr="00D53B35" w:rsidRDefault="00D53B35" w:rsidP="00FE5CB4">
            <w:pPr>
              <w:spacing w:before="120" w:after="0"/>
              <w:ind w:left="-181" w:firstLine="539"/>
              <w:rPr>
                <w:rFonts w:ascii="Times New Roman" w:eastAsia="Calibri" w:hAnsi="Times New Roman" w:cs="Times New Roman"/>
                <w:i/>
                <w:sz w:val="28"/>
                <w:szCs w:val="28"/>
              </w:rPr>
            </w:pPr>
            <w:r w:rsidRPr="00D53B35">
              <w:rPr>
                <w:rFonts w:ascii="Times New Roman" w:eastAsia="Calibri" w:hAnsi="Times New Roman" w:cs="Times New Roman"/>
                <w:i/>
                <w:sz w:val="22"/>
                <w:szCs w:val="22"/>
              </w:rPr>
              <w:t xml:space="preserve">            </w:t>
            </w:r>
            <w:r w:rsidRPr="00D53B35">
              <w:rPr>
                <w:rFonts w:ascii="Times New Roman" w:eastAsia="Calibri" w:hAnsi="Times New Roman" w:cs="Times New Roman"/>
                <w:i/>
                <w:sz w:val="28"/>
                <w:szCs w:val="28"/>
              </w:rPr>
              <w:t xml:space="preserve">Bình Lục, ngày </w:t>
            </w:r>
            <w:r w:rsidR="00085966">
              <w:rPr>
                <w:rFonts w:ascii="Times New Roman" w:eastAsia="Calibri" w:hAnsi="Times New Roman" w:cs="Times New Roman"/>
                <w:i/>
                <w:sz w:val="28"/>
                <w:szCs w:val="28"/>
              </w:rPr>
              <w:t>13 tháng 11</w:t>
            </w:r>
            <w:r w:rsidR="00FE5CB4">
              <w:rPr>
                <w:rFonts w:ascii="Times New Roman" w:eastAsia="Calibri" w:hAnsi="Times New Roman" w:cs="Times New Roman"/>
                <w:i/>
                <w:sz w:val="28"/>
                <w:szCs w:val="28"/>
              </w:rPr>
              <w:t xml:space="preserve"> </w:t>
            </w:r>
            <w:r w:rsidRPr="00D53B35">
              <w:rPr>
                <w:rFonts w:ascii="Times New Roman" w:eastAsia="Calibri" w:hAnsi="Times New Roman" w:cs="Times New Roman"/>
                <w:i/>
                <w:sz w:val="28"/>
                <w:szCs w:val="28"/>
              </w:rPr>
              <w:t xml:space="preserve"> năm 2022</w:t>
            </w:r>
          </w:p>
        </w:tc>
      </w:tr>
    </w:tbl>
    <w:tbl>
      <w:tblPr>
        <w:tblStyle w:val="TableGrid"/>
        <w:tblpPr w:leftFromText="180" w:rightFromText="180" w:vertAnchor="text" w:horzAnchor="page" w:tblpX="2573" w:tblpY="44"/>
        <w:tblOverlap w:val="never"/>
        <w:tblW w:w="0" w:type="auto"/>
        <w:tblLook w:val="04A0" w:firstRow="1" w:lastRow="0" w:firstColumn="1" w:lastColumn="0" w:noHBand="0" w:noVBand="1"/>
      </w:tblPr>
      <w:tblGrid>
        <w:gridCol w:w="1414"/>
      </w:tblGrid>
      <w:tr w:rsidR="004E4A22" w:rsidTr="004E4A22">
        <w:trPr>
          <w:trHeight w:val="393"/>
        </w:trPr>
        <w:tc>
          <w:tcPr>
            <w:tcW w:w="1414" w:type="dxa"/>
          </w:tcPr>
          <w:p w:rsidR="004E4A22" w:rsidRDefault="004E4A22" w:rsidP="004E4A22">
            <w:pPr>
              <w:tabs>
                <w:tab w:val="right" w:pos="3896"/>
              </w:tabs>
              <w:jc w:val="center"/>
              <w:rPr>
                <w:rFonts w:ascii="Times New Roman" w:eastAsia="Calibri" w:hAnsi="Times New Roman" w:cs="Times New Roman"/>
                <w:sz w:val="26"/>
                <w:szCs w:val="26"/>
              </w:rPr>
            </w:pPr>
            <w:r>
              <w:rPr>
                <w:rFonts w:ascii="Times New Roman" w:eastAsia="Calibri" w:hAnsi="Times New Roman" w:cs="Times New Roman"/>
                <w:sz w:val="26"/>
                <w:szCs w:val="26"/>
              </w:rPr>
              <w:t>TỐI MẬT</w:t>
            </w:r>
          </w:p>
        </w:tc>
      </w:tr>
    </w:tbl>
    <w:p w:rsidR="004E4A22" w:rsidRDefault="004E4A22" w:rsidP="00FE5CB4">
      <w:pPr>
        <w:spacing w:before="120" w:after="0"/>
        <w:jc w:val="center"/>
        <w:rPr>
          <w:b/>
          <w:sz w:val="28"/>
          <w:szCs w:val="28"/>
        </w:rPr>
      </w:pPr>
    </w:p>
    <w:p w:rsidR="00A2633F" w:rsidRPr="00D53B35" w:rsidRDefault="00D53B35" w:rsidP="00FE5CB4">
      <w:pPr>
        <w:spacing w:before="120" w:after="0"/>
        <w:jc w:val="center"/>
        <w:rPr>
          <w:b/>
          <w:sz w:val="28"/>
          <w:szCs w:val="28"/>
        </w:rPr>
      </w:pPr>
      <w:r w:rsidRPr="00D53B35">
        <w:rPr>
          <w:b/>
          <w:sz w:val="28"/>
          <w:szCs w:val="28"/>
        </w:rPr>
        <w:t>BÁO CÁO</w:t>
      </w:r>
    </w:p>
    <w:p w:rsidR="00D53B35" w:rsidRDefault="00085966" w:rsidP="003E66B6">
      <w:pPr>
        <w:spacing w:after="240"/>
        <w:jc w:val="center"/>
        <w:rPr>
          <w:b/>
          <w:sz w:val="28"/>
          <w:szCs w:val="28"/>
        </w:rPr>
      </w:pPr>
      <w:r>
        <w:rPr>
          <w:b/>
          <w:sz w:val="28"/>
          <w:szCs w:val="28"/>
        </w:rPr>
        <w:t>Tổng kết công tác công an</w:t>
      </w:r>
      <w:r w:rsidR="00D53B35" w:rsidRPr="00D53B35">
        <w:rPr>
          <w:b/>
          <w:sz w:val="28"/>
          <w:szCs w:val="28"/>
        </w:rPr>
        <w:t xml:space="preserve"> năm 2022</w:t>
      </w:r>
    </w:p>
    <w:p w:rsidR="00D53B35" w:rsidRDefault="00D53B35" w:rsidP="00503A47">
      <w:pPr>
        <w:spacing w:before="60" w:after="60"/>
        <w:jc w:val="both"/>
        <w:rPr>
          <w:sz w:val="28"/>
          <w:szCs w:val="28"/>
        </w:rPr>
      </w:pPr>
      <w:r>
        <w:rPr>
          <w:sz w:val="28"/>
          <w:szCs w:val="28"/>
        </w:rPr>
        <w:tab/>
        <w:t>Thực hiện công văn số</w:t>
      </w:r>
      <w:r w:rsidR="00085966">
        <w:rPr>
          <w:sz w:val="28"/>
          <w:szCs w:val="28"/>
        </w:rPr>
        <w:t xml:space="preserve"> 15</w:t>
      </w:r>
      <w:r>
        <w:rPr>
          <w:sz w:val="28"/>
          <w:szCs w:val="28"/>
        </w:rPr>
        <w:t>0/</w:t>
      </w:r>
      <w:r w:rsidR="00085966">
        <w:rPr>
          <w:sz w:val="28"/>
          <w:szCs w:val="28"/>
        </w:rPr>
        <w:t>CAT-</w:t>
      </w:r>
      <w:r>
        <w:rPr>
          <w:sz w:val="28"/>
          <w:szCs w:val="28"/>
        </w:rPr>
        <w:t>PC05</w:t>
      </w:r>
      <w:r w:rsidR="00085966">
        <w:rPr>
          <w:sz w:val="28"/>
          <w:szCs w:val="28"/>
        </w:rPr>
        <w:t>, ngày 27/10/2022</w:t>
      </w:r>
      <w:r>
        <w:rPr>
          <w:sz w:val="28"/>
          <w:szCs w:val="28"/>
        </w:rPr>
        <w:t xml:space="preserve"> về việc hướng dẫn </w:t>
      </w:r>
      <w:r w:rsidR="00085966">
        <w:rPr>
          <w:sz w:val="28"/>
          <w:szCs w:val="28"/>
        </w:rPr>
        <w:t>tổng kết</w:t>
      </w:r>
      <w:r>
        <w:rPr>
          <w:sz w:val="28"/>
          <w:szCs w:val="28"/>
        </w:rPr>
        <w:t xml:space="preserve"> năm 2022 của Phòng Cảnh sát môi trường, Công an huyện Bình Lục báo cáo nội dung sau;</w:t>
      </w:r>
    </w:p>
    <w:p w:rsidR="00566188" w:rsidRPr="00566188" w:rsidRDefault="00D53B35" w:rsidP="00503A47">
      <w:pPr>
        <w:spacing w:before="60" w:after="60"/>
        <w:jc w:val="both"/>
        <w:rPr>
          <w:b/>
          <w:sz w:val="28"/>
          <w:szCs w:val="28"/>
        </w:rPr>
      </w:pPr>
      <w:r>
        <w:rPr>
          <w:sz w:val="28"/>
          <w:szCs w:val="28"/>
        </w:rPr>
        <w:tab/>
      </w:r>
      <w:r w:rsidRPr="00D53B35">
        <w:rPr>
          <w:b/>
          <w:sz w:val="28"/>
          <w:szCs w:val="28"/>
        </w:rPr>
        <w:t>I.Đánh giá tình hình</w:t>
      </w:r>
    </w:p>
    <w:p w:rsidR="00566188" w:rsidRDefault="00566188" w:rsidP="00503A47">
      <w:pPr>
        <w:spacing w:before="60" w:after="60"/>
        <w:ind w:right="-138"/>
        <w:jc w:val="both"/>
        <w:rPr>
          <w:sz w:val="28"/>
          <w:szCs w:val="28"/>
        </w:rPr>
      </w:pPr>
      <w:r>
        <w:rPr>
          <w:sz w:val="28"/>
          <w:szCs w:val="28"/>
        </w:rPr>
        <w:tab/>
        <w:t>Trong năm 2022, Công an huyện Bình Lục đã làm tốt công tác phòng ngừa, ngăn chặn, phát hiện kịp thời các vi phạ</w:t>
      </w:r>
      <w:r w:rsidR="00085966">
        <w:rPr>
          <w:sz w:val="28"/>
          <w:szCs w:val="28"/>
        </w:rPr>
        <w:t>m pháp luật liên quan đến lĩnh vực môi trường</w:t>
      </w:r>
      <w:r>
        <w:rPr>
          <w:sz w:val="28"/>
          <w:szCs w:val="28"/>
        </w:rPr>
        <w:t xml:space="preserve"> không để xảy ra các vụ việc nghiêm trọng ảnh hưởng đến môi trường, tài  nguyên, an toàn thực phẩm trên cả 03 lĩnh vực, cụ thể:</w:t>
      </w:r>
    </w:p>
    <w:p w:rsidR="00566188" w:rsidRDefault="00566188" w:rsidP="00503A47">
      <w:pPr>
        <w:spacing w:before="60" w:after="60"/>
        <w:ind w:right="-138"/>
        <w:jc w:val="both"/>
        <w:rPr>
          <w:sz w:val="28"/>
          <w:szCs w:val="28"/>
        </w:rPr>
      </w:pPr>
      <w:r>
        <w:rPr>
          <w:sz w:val="28"/>
          <w:szCs w:val="28"/>
        </w:rPr>
        <w:tab/>
        <w:t>-</w:t>
      </w:r>
      <w:r w:rsidR="00085966">
        <w:rPr>
          <w:sz w:val="28"/>
          <w:szCs w:val="28"/>
        </w:rPr>
        <w:t xml:space="preserve"> </w:t>
      </w:r>
      <w:r>
        <w:rPr>
          <w:sz w:val="28"/>
          <w:szCs w:val="28"/>
        </w:rPr>
        <w:t>Bảo vệ môi trường trong lĩnh vực công nghiệp</w:t>
      </w:r>
      <w:r w:rsidR="00D04283">
        <w:rPr>
          <w:sz w:val="28"/>
          <w:szCs w:val="28"/>
        </w:rPr>
        <w:t>, xây dựng giao thông, nông nghiệp, du lịch, dịch vụ, y tế trên địa bàn chưa phát hiện các loại tội phạm và hành vi vi phạ</w:t>
      </w:r>
      <w:r w:rsidR="0099749A">
        <w:rPr>
          <w:sz w:val="28"/>
          <w:szCs w:val="28"/>
        </w:rPr>
        <w:t>m nêu trên, phát hiện 01 vụ/01 đối tượng có hành vi đổ chất thải rắn thông thường không đúng quy định, đề xuất</w:t>
      </w:r>
      <w:r w:rsidR="0060494A">
        <w:rPr>
          <w:sz w:val="28"/>
          <w:szCs w:val="28"/>
        </w:rPr>
        <w:t xml:space="preserve"> lãnh đ</w:t>
      </w:r>
      <w:r w:rsidR="0007398E">
        <w:rPr>
          <w:sz w:val="28"/>
          <w:szCs w:val="28"/>
        </w:rPr>
        <w:t>ạ</w:t>
      </w:r>
      <w:r w:rsidR="0060494A">
        <w:rPr>
          <w:sz w:val="28"/>
          <w:szCs w:val="28"/>
        </w:rPr>
        <w:t>o</w:t>
      </w:r>
      <w:r w:rsidR="0099749A">
        <w:rPr>
          <w:sz w:val="28"/>
          <w:szCs w:val="28"/>
        </w:rPr>
        <w:t xml:space="preserve"> ra quyết định xử phạt số tiền là 3.500.000 đồ</w:t>
      </w:r>
      <w:r w:rsidR="0060494A">
        <w:rPr>
          <w:sz w:val="28"/>
          <w:szCs w:val="28"/>
        </w:rPr>
        <w:t>ng; điều tra khởi tố 01 vụ/01 bị can về tội gây ô nhiễm môi trườ</w:t>
      </w:r>
      <w:r w:rsidR="0007398E">
        <w:rPr>
          <w:sz w:val="28"/>
          <w:szCs w:val="28"/>
        </w:rPr>
        <w:t>ng; 02 vụ việc=02 đối tượng vi phạm quy định về môi trường đô thị, ra quyết định xử phạt vi phạm hành chính số tiền là: 700.000 đồng.</w:t>
      </w:r>
    </w:p>
    <w:p w:rsidR="00D04283" w:rsidRDefault="00D04283" w:rsidP="00503A47">
      <w:pPr>
        <w:spacing w:before="60" w:after="60"/>
        <w:ind w:right="-138"/>
        <w:jc w:val="both"/>
        <w:rPr>
          <w:sz w:val="28"/>
          <w:szCs w:val="28"/>
        </w:rPr>
      </w:pPr>
      <w:r>
        <w:rPr>
          <w:sz w:val="28"/>
          <w:szCs w:val="28"/>
        </w:rPr>
        <w:tab/>
        <w:t>- Quản lý, khai thác tài nguyên và đa dạng sinh học trong lĩnh vực tài nguyên, khoáng sản; bả</w:t>
      </w:r>
      <w:r w:rsidR="00085966">
        <w:rPr>
          <w:sz w:val="28"/>
          <w:szCs w:val="28"/>
        </w:rPr>
        <w:t xml:space="preserve">o </w:t>
      </w:r>
      <w:r>
        <w:rPr>
          <w:sz w:val="28"/>
          <w:szCs w:val="28"/>
        </w:rPr>
        <w:t>vệ phát triển rừng và động vật hoang dã quý hiếm trên địa bàn huyện Bình Lục chưa phát hiện các loại tội phạm và hành vi vi phạm nêu trên.</w:t>
      </w:r>
    </w:p>
    <w:p w:rsidR="00D04283" w:rsidRDefault="00D04283" w:rsidP="00503A47">
      <w:pPr>
        <w:spacing w:before="60" w:after="60"/>
        <w:ind w:right="-138"/>
        <w:jc w:val="both"/>
        <w:rPr>
          <w:sz w:val="28"/>
          <w:szCs w:val="28"/>
        </w:rPr>
      </w:pPr>
      <w:r>
        <w:rPr>
          <w:sz w:val="28"/>
          <w:szCs w:val="28"/>
        </w:rPr>
        <w:tab/>
        <w:t>- Y tế, an toàn thực phẩm và phòng chống dịch bệnh</w:t>
      </w:r>
      <w:r w:rsidR="004C26EC">
        <w:rPr>
          <w:sz w:val="28"/>
          <w:szCs w:val="28"/>
        </w:rPr>
        <w:t>:</w:t>
      </w:r>
    </w:p>
    <w:p w:rsidR="004C26EC" w:rsidRDefault="004C26EC" w:rsidP="00503A47">
      <w:pPr>
        <w:spacing w:before="60" w:after="60"/>
        <w:ind w:right="-138"/>
        <w:jc w:val="both"/>
        <w:rPr>
          <w:sz w:val="28"/>
          <w:szCs w:val="28"/>
        </w:rPr>
      </w:pPr>
      <w:r>
        <w:rPr>
          <w:sz w:val="28"/>
          <w:szCs w:val="28"/>
        </w:rPr>
        <w:tab/>
        <w:t>Hiện nay, chưa phát hiện tội phạm và vi phạm pháp luật về môi trường trong lĩnh vực y tế.</w:t>
      </w:r>
    </w:p>
    <w:p w:rsidR="0007398E" w:rsidRDefault="004C26EC" w:rsidP="00503A47">
      <w:pPr>
        <w:spacing w:before="60" w:after="60"/>
        <w:ind w:right="-138"/>
        <w:jc w:val="both"/>
        <w:rPr>
          <w:sz w:val="28"/>
          <w:szCs w:val="28"/>
        </w:rPr>
      </w:pPr>
      <w:r>
        <w:rPr>
          <w:sz w:val="28"/>
          <w:szCs w:val="28"/>
        </w:rPr>
        <w:tab/>
        <w:t>Lĩnh vực an toàn thực phẩ</w:t>
      </w:r>
      <w:r w:rsidR="0007398E">
        <w:rPr>
          <w:sz w:val="28"/>
          <w:szCs w:val="28"/>
        </w:rPr>
        <w:t>m: T</w:t>
      </w:r>
      <w:r>
        <w:rPr>
          <w:sz w:val="28"/>
          <w:szCs w:val="28"/>
        </w:rPr>
        <w:t>rong năm 2022 Công an huyện Bình Lục phát hiện:</w:t>
      </w:r>
      <w:r w:rsidR="0099749A">
        <w:rPr>
          <w:sz w:val="28"/>
          <w:szCs w:val="28"/>
        </w:rPr>
        <w:t xml:space="preserve"> </w:t>
      </w:r>
      <w:r w:rsidR="0007398E">
        <w:rPr>
          <w:sz w:val="28"/>
          <w:szCs w:val="28"/>
        </w:rPr>
        <w:t>30 vụ = 30 đối tượng vi phạm quy định về vệ sinh thú y, số tiền xử phạt là: 44.500.000 đồng; 04 vụ = 04 đối tượng vi phạm quy định về an toàn thực phẩm, số tiền xử phạt là: 7.000.000 đồng.</w:t>
      </w:r>
    </w:p>
    <w:p w:rsidR="004C26EC" w:rsidRPr="00FD1180" w:rsidRDefault="00FD1180" w:rsidP="00503A47">
      <w:pPr>
        <w:spacing w:before="60" w:after="60"/>
        <w:ind w:right="-138"/>
        <w:jc w:val="both"/>
        <w:rPr>
          <w:b/>
          <w:sz w:val="28"/>
          <w:szCs w:val="28"/>
        </w:rPr>
      </w:pPr>
      <w:r>
        <w:rPr>
          <w:sz w:val="28"/>
          <w:szCs w:val="28"/>
        </w:rPr>
        <w:tab/>
      </w:r>
      <w:r w:rsidRPr="00FD1180">
        <w:rPr>
          <w:b/>
          <w:sz w:val="28"/>
          <w:szCs w:val="28"/>
        </w:rPr>
        <w:t>II. Kết quả các mặt công tác năm 2022</w:t>
      </w:r>
    </w:p>
    <w:p w:rsidR="00FD1180" w:rsidRDefault="00FD1180" w:rsidP="00503A47">
      <w:pPr>
        <w:spacing w:before="60" w:after="60"/>
        <w:ind w:right="-138"/>
        <w:jc w:val="both"/>
        <w:rPr>
          <w:b/>
          <w:sz w:val="28"/>
          <w:szCs w:val="28"/>
        </w:rPr>
      </w:pPr>
      <w:r w:rsidRPr="00FD1180">
        <w:rPr>
          <w:b/>
          <w:sz w:val="28"/>
          <w:szCs w:val="28"/>
        </w:rPr>
        <w:tab/>
        <w:t>1.Công tác tham mưu, hướng dẫn, chỉ đạo</w:t>
      </w:r>
    </w:p>
    <w:p w:rsidR="005413EF" w:rsidRPr="005413EF" w:rsidRDefault="005413EF" w:rsidP="00503A47">
      <w:pPr>
        <w:spacing w:before="60" w:after="60"/>
        <w:ind w:right="-138"/>
        <w:jc w:val="both"/>
        <w:rPr>
          <w:sz w:val="28"/>
          <w:szCs w:val="28"/>
        </w:rPr>
      </w:pPr>
      <w:r>
        <w:rPr>
          <w:b/>
          <w:sz w:val="28"/>
          <w:szCs w:val="28"/>
        </w:rPr>
        <w:lastRenderedPageBreak/>
        <w:tab/>
      </w:r>
      <w:r w:rsidRPr="005413EF">
        <w:rPr>
          <w:sz w:val="28"/>
          <w:szCs w:val="28"/>
        </w:rPr>
        <w:t>Chủ động</w:t>
      </w:r>
      <w:r>
        <w:rPr>
          <w:sz w:val="28"/>
          <w:szCs w:val="28"/>
        </w:rPr>
        <w:t xml:space="preserve"> tham mưu cho cấp ủy Đảng, chính quyền các cấp chỉ đạo các ban ngành, đoàn thể, các tổ chức chính trị - xã hội triển khai thực hiện nghiêm túc, hiệu quả các chương trình, kế hoạch công tác phồng chống tội phạm và các vi phạm pháp luật về môi trường, tài nguyên, an toàn thực phẩm.</w:t>
      </w:r>
    </w:p>
    <w:p w:rsidR="00FD1180" w:rsidRDefault="00E242FB" w:rsidP="00503A47">
      <w:pPr>
        <w:spacing w:before="60" w:after="60"/>
        <w:ind w:right="-138"/>
        <w:jc w:val="both"/>
        <w:rPr>
          <w:b/>
          <w:sz w:val="28"/>
          <w:szCs w:val="28"/>
        </w:rPr>
      </w:pPr>
      <w:r>
        <w:rPr>
          <w:b/>
          <w:sz w:val="28"/>
          <w:szCs w:val="28"/>
        </w:rPr>
        <w:tab/>
        <w:t>2</w:t>
      </w:r>
      <w:r w:rsidR="00FD1180">
        <w:rPr>
          <w:b/>
          <w:sz w:val="28"/>
          <w:szCs w:val="28"/>
        </w:rPr>
        <w:t>. Công tác nghiệp vụ cơ bản và hồ sơ nghiệp vụ</w:t>
      </w:r>
    </w:p>
    <w:p w:rsidR="00CE2019" w:rsidRDefault="005413EF" w:rsidP="00503A47">
      <w:pPr>
        <w:spacing w:before="60" w:after="60"/>
        <w:ind w:right="-138"/>
        <w:jc w:val="both"/>
        <w:rPr>
          <w:sz w:val="28"/>
          <w:szCs w:val="28"/>
        </w:rPr>
      </w:pPr>
      <w:r>
        <w:rPr>
          <w:b/>
          <w:sz w:val="28"/>
          <w:szCs w:val="28"/>
        </w:rPr>
        <w:tab/>
      </w:r>
      <w:r w:rsidR="00CE2019" w:rsidRPr="00CE2019">
        <w:rPr>
          <w:sz w:val="28"/>
          <w:szCs w:val="28"/>
        </w:rPr>
        <w:t>- Hồ sơ ĐTCB</w:t>
      </w:r>
      <w:r w:rsidR="00CE2019">
        <w:rPr>
          <w:sz w:val="28"/>
          <w:szCs w:val="28"/>
        </w:rPr>
        <w:t>:</w:t>
      </w:r>
      <w:r w:rsidRPr="005413EF">
        <w:rPr>
          <w:sz w:val="28"/>
          <w:szCs w:val="28"/>
        </w:rPr>
        <w:t xml:space="preserve"> </w:t>
      </w:r>
    </w:p>
    <w:p w:rsidR="00CE2019" w:rsidRDefault="00CE2019" w:rsidP="00503A47">
      <w:pPr>
        <w:spacing w:before="60" w:after="60"/>
        <w:ind w:right="-138" w:firstLine="720"/>
        <w:jc w:val="both"/>
        <w:rPr>
          <w:sz w:val="28"/>
          <w:szCs w:val="28"/>
        </w:rPr>
      </w:pPr>
      <w:r>
        <w:rPr>
          <w:sz w:val="28"/>
          <w:szCs w:val="28"/>
        </w:rPr>
        <w:t>+ L</w:t>
      </w:r>
      <w:r w:rsidR="005413EF" w:rsidRPr="005413EF">
        <w:rPr>
          <w:sz w:val="28"/>
          <w:szCs w:val="28"/>
        </w:rPr>
        <w:t>ập mới</w:t>
      </w:r>
      <w:r w:rsidR="00E242FB">
        <w:rPr>
          <w:sz w:val="28"/>
          <w:szCs w:val="28"/>
        </w:rPr>
        <w:t>:</w:t>
      </w:r>
      <w:r w:rsidR="0007398E">
        <w:rPr>
          <w:sz w:val="28"/>
          <w:szCs w:val="28"/>
        </w:rPr>
        <w:t xml:space="preserve"> 03</w:t>
      </w:r>
      <w:r w:rsidR="005413EF" w:rsidRPr="005413EF">
        <w:rPr>
          <w:sz w:val="28"/>
          <w:szCs w:val="28"/>
        </w:rPr>
        <w:t xml:space="preserve"> hồ sơ điều tra</w:t>
      </w:r>
      <w:r w:rsidR="005413EF">
        <w:rPr>
          <w:sz w:val="28"/>
          <w:szCs w:val="28"/>
        </w:rPr>
        <w:t xml:space="preserve"> cơ bản</w:t>
      </w:r>
      <w:r>
        <w:rPr>
          <w:sz w:val="28"/>
          <w:szCs w:val="28"/>
        </w:rPr>
        <w:t>;</w:t>
      </w:r>
    </w:p>
    <w:p w:rsidR="00CE2019" w:rsidRDefault="00CE2019" w:rsidP="00503A47">
      <w:pPr>
        <w:spacing w:before="60" w:after="60"/>
        <w:ind w:right="-138" w:firstLine="720"/>
        <w:jc w:val="both"/>
        <w:rPr>
          <w:sz w:val="28"/>
          <w:szCs w:val="28"/>
        </w:rPr>
      </w:pPr>
      <w:r>
        <w:rPr>
          <w:sz w:val="28"/>
          <w:szCs w:val="28"/>
        </w:rPr>
        <w:t>+ K</w:t>
      </w:r>
      <w:r w:rsidR="00E242FB">
        <w:rPr>
          <w:sz w:val="28"/>
          <w:szCs w:val="28"/>
        </w:rPr>
        <w:t>ết thúc: 02</w:t>
      </w:r>
      <w:r>
        <w:rPr>
          <w:sz w:val="28"/>
          <w:szCs w:val="28"/>
        </w:rPr>
        <w:t xml:space="preserve"> hồ sơ;</w:t>
      </w:r>
    </w:p>
    <w:p w:rsidR="00CE2019" w:rsidRDefault="00CE2019" w:rsidP="00503A47">
      <w:pPr>
        <w:spacing w:before="60" w:after="60"/>
        <w:ind w:right="-138" w:firstLine="720"/>
        <w:jc w:val="both"/>
        <w:rPr>
          <w:sz w:val="28"/>
          <w:szCs w:val="28"/>
        </w:rPr>
      </w:pPr>
      <w:r>
        <w:rPr>
          <w:sz w:val="28"/>
          <w:szCs w:val="28"/>
        </w:rPr>
        <w:t>+ Hiện đang quản lý 02 hồ sơ ĐTCB lĩnh vực an toàn thực phẩm và ĐTCB lĩnh vực chăn nuôi</w:t>
      </w:r>
      <w:r w:rsidR="005413EF">
        <w:rPr>
          <w:sz w:val="28"/>
          <w:szCs w:val="28"/>
        </w:rPr>
        <w:t xml:space="preserve">. </w:t>
      </w:r>
    </w:p>
    <w:p w:rsidR="00CE2019" w:rsidRDefault="00CE2019" w:rsidP="00503A47">
      <w:pPr>
        <w:spacing w:before="60" w:after="60"/>
        <w:ind w:right="-138"/>
        <w:jc w:val="both"/>
        <w:rPr>
          <w:sz w:val="28"/>
          <w:szCs w:val="28"/>
        </w:rPr>
      </w:pPr>
      <w:r>
        <w:rPr>
          <w:sz w:val="28"/>
          <w:szCs w:val="28"/>
        </w:rPr>
        <w:tab/>
        <w:t>-Hồ sơ CTVBM:</w:t>
      </w:r>
    </w:p>
    <w:p w:rsidR="00CE2019" w:rsidRDefault="00E242FB" w:rsidP="00503A47">
      <w:pPr>
        <w:spacing w:before="60" w:after="60"/>
        <w:ind w:right="-138"/>
        <w:jc w:val="both"/>
        <w:rPr>
          <w:sz w:val="28"/>
          <w:szCs w:val="28"/>
        </w:rPr>
      </w:pPr>
      <w:r>
        <w:rPr>
          <w:sz w:val="28"/>
          <w:szCs w:val="28"/>
        </w:rPr>
        <w:tab/>
        <w:t>+ Lập mới: 0;</w:t>
      </w:r>
    </w:p>
    <w:p w:rsidR="00CE2019" w:rsidRDefault="00E242FB" w:rsidP="00503A47">
      <w:pPr>
        <w:spacing w:before="60" w:after="60"/>
        <w:ind w:right="-138"/>
        <w:jc w:val="both"/>
        <w:rPr>
          <w:sz w:val="28"/>
          <w:szCs w:val="28"/>
        </w:rPr>
      </w:pPr>
      <w:r>
        <w:rPr>
          <w:sz w:val="28"/>
          <w:szCs w:val="28"/>
        </w:rPr>
        <w:tab/>
        <w:t>+ Kết thúc: 01;</w:t>
      </w:r>
    </w:p>
    <w:p w:rsidR="00CE2019" w:rsidRPr="00CE2019" w:rsidRDefault="00CE2019" w:rsidP="00503A47">
      <w:pPr>
        <w:spacing w:before="60" w:after="60"/>
        <w:ind w:right="-138"/>
        <w:jc w:val="both"/>
        <w:rPr>
          <w:sz w:val="28"/>
          <w:szCs w:val="28"/>
        </w:rPr>
      </w:pPr>
      <w:r>
        <w:rPr>
          <w:sz w:val="28"/>
          <w:szCs w:val="28"/>
        </w:rPr>
        <w:tab/>
        <w:t>+ Hiện đang quản lý: 01 CSBM</w:t>
      </w:r>
      <w:r w:rsidR="00E242FB">
        <w:rPr>
          <w:sz w:val="28"/>
          <w:szCs w:val="28"/>
        </w:rPr>
        <w:t>, 01 HTBM;</w:t>
      </w:r>
    </w:p>
    <w:p w:rsidR="00E242FB" w:rsidRDefault="00E242FB" w:rsidP="00503A47">
      <w:pPr>
        <w:spacing w:before="60" w:after="60"/>
        <w:ind w:right="-138"/>
        <w:jc w:val="both"/>
        <w:rPr>
          <w:sz w:val="28"/>
          <w:szCs w:val="28"/>
        </w:rPr>
      </w:pPr>
      <w:r>
        <w:rPr>
          <w:sz w:val="28"/>
          <w:szCs w:val="28"/>
        </w:rPr>
        <w:tab/>
        <w:t>-Hồ sơ sưu tra:</w:t>
      </w:r>
    </w:p>
    <w:p w:rsidR="00E242FB" w:rsidRDefault="00E242FB" w:rsidP="00503A47">
      <w:pPr>
        <w:spacing w:before="60" w:after="60"/>
        <w:ind w:right="-138"/>
        <w:jc w:val="both"/>
        <w:rPr>
          <w:sz w:val="28"/>
          <w:szCs w:val="28"/>
        </w:rPr>
      </w:pPr>
      <w:r>
        <w:rPr>
          <w:sz w:val="28"/>
          <w:szCs w:val="28"/>
        </w:rPr>
        <w:tab/>
        <w:t>+ Lập mới: 0</w:t>
      </w:r>
    </w:p>
    <w:p w:rsidR="00E242FB" w:rsidRPr="00E242FB" w:rsidRDefault="00E242FB" w:rsidP="00503A47">
      <w:pPr>
        <w:spacing w:before="60" w:after="60"/>
        <w:ind w:right="-138"/>
        <w:jc w:val="both"/>
        <w:rPr>
          <w:sz w:val="28"/>
          <w:szCs w:val="28"/>
        </w:rPr>
      </w:pPr>
      <w:r>
        <w:rPr>
          <w:sz w:val="28"/>
          <w:szCs w:val="28"/>
        </w:rPr>
        <w:tab/>
        <w:t>+ Kết thúc: 02</w:t>
      </w:r>
    </w:p>
    <w:p w:rsidR="00E242FB" w:rsidRDefault="00E242FB" w:rsidP="00503A47">
      <w:pPr>
        <w:spacing w:before="60" w:after="60"/>
        <w:ind w:right="-138"/>
        <w:jc w:val="both"/>
        <w:rPr>
          <w:sz w:val="28"/>
          <w:szCs w:val="28"/>
        </w:rPr>
      </w:pPr>
      <w:r>
        <w:rPr>
          <w:sz w:val="28"/>
          <w:szCs w:val="28"/>
        </w:rPr>
        <w:tab/>
        <w:t>+ Hiện đang quản lý: 0</w:t>
      </w:r>
    </w:p>
    <w:p w:rsidR="00E242FB" w:rsidRDefault="00E242FB" w:rsidP="00503A47">
      <w:pPr>
        <w:spacing w:before="60" w:after="60"/>
        <w:ind w:right="-138"/>
        <w:jc w:val="both"/>
        <w:rPr>
          <w:sz w:val="28"/>
          <w:szCs w:val="28"/>
        </w:rPr>
      </w:pPr>
      <w:r>
        <w:rPr>
          <w:sz w:val="28"/>
          <w:szCs w:val="28"/>
        </w:rPr>
        <w:tab/>
        <w:t>-Hiềm nghi: 0</w:t>
      </w:r>
    </w:p>
    <w:p w:rsidR="00E242FB" w:rsidRPr="00E242FB" w:rsidRDefault="00E242FB" w:rsidP="00503A47">
      <w:pPr>
        <w:spacing w:before="60" w:after="60"/>
        <w:ind w:right="-138"/>
        <w:jc w:val="both"/>
        <w:rPr>
          <w:sz w:val="28"/>
          <w:szCs w:val="28"/>
        </w:rPr>
      </w:pPr>
      <w:r>
        <w:rPr>
          <w:sz w:val="28"/>
          <w:szCs w:val="28"/>
        </w:rPr>
        <w:tab/>
        <w:t>-Chuyên án: 0</w:t>
      </w:r>
    </w:p>
    <w:p w:rsidR="00FD1180" w:rsidRPr="00E242FB" w:rsidRDefault="00E242FB" w:rsidP="00503A47">
      <w:pPr>
        <w:spacing w:before="60" w:after="60"/>
        <w:ind w:right="-138"/>
        <w:jc w:val="both"/>
        <w:rPr>
          <w:b/>
          <w:sz w:val="28"/>
          <w:szCs w:val="28"/>
        </w:rPr>
      </w:pPr>
      <w:r>
        <w:rPr>
          <w:sz w:val="28"/>
          <w:szCs w:val="28"/>
        </w:rPr>
        <w:tab/>
      </w:r>
      <w:r w:rsidRPr="00E242FB">
        <w:rPr>
          <w:b/>
          <w:sz w:val="28"/>
          <w:szCs w:val="28"/>
        </w:rPr>
        <w:t>3</w:t>
      </w:r>
      <w:r w:rsidR="00FD1180" w:rsidRPr="00E242FB">
        <w:rPr>
          <w:b/>
          <w:sz w:val="28"/>
          <w:szCs w:val="28"/>
        </w:rPr>
        <w:t>. Công tác đấu tranh, xử lý tội phạm và các vi phạm pháp luật về môi trường, tài nguyên, an toàn thực phẩm.</w:t>
      </w:r>
    </w:p>
    <w:p w:rsidR="00FD1180" w:rsidRPr="00E242FB" w:rsidRDefault="00FD1180" w:rsidP="00503A47">
      <w:pPr>
        <w:spacing w:before="60" w:after="60"/>
        <w:ind w:right="-138"/>
        <w:jc w:val="both"/>
        <w:rPr>
          <w:b/>
          <w:sz w:val="28"/>
          <w:szCs w:val="28"/>
        </w:rPr>
      </w:pPr>
      <w:r>
        <w:rPr>
          <w:b/>
          <w:sz w:val="28"/>
          <w:szCs w:val="28"/>
        </w:rPr>
        <w:tab/>
      </w:r>
      <w:r w:rsidR="00E242FB" w:rsidRPr="00E242FB">
        <w:rPr>
          <w:b/>
          <w:sz w:val="28"/>
          <w:szCs w:val="28"/>
        </w:rPr>
        <w:t>3</w:t>
      </w:r>
      <w:r w:rsidRPr="00E242FB">
        <w:rPr>
          <w:b/>
          <w:sz w:val="28"/>
          <w:szCs w:val="28"/>
        </w:rPr>
        <w:t>.1. Thực hiện thẩm quyền của cơ quan được giao nhiệm vụ tiến hành một số hoạt động điề</w:t>
      </w:r>
      <w:r w:rsidR="00F46C04">
        <w:rPr>
          <w:b/>
          <w:sz w:val="28"/>
          <w:szCs w:val="28"/>
        </w:rPr>
        <w:t>u tra</w:t>
      </w:r>
    </w:p>
    <w:p w:rsidR="00FD1180" w:rsidRPr="00FD1180" w:rsidRDefault="00F46C04" w:rsidP="00503A47">
      <w:pPr>
        <w:spacing w:before="60" w:after="60"/>
        <w:ind w:right="-138"/>
        <w:jc w:val="both"/>
        <w:rPr>
          <w:sz w:val="28"/>
          <w:szCs w:val="28"/>
        </w:rPr>
      </w:pPr>
      <w:r>
        <w:rPr>
          <w:sz w:val="28"/>
          <w:szCs w:val="28"/>
        </w:rPr>
        <w:tab/>
        <w:t xml:space="preserve">- </w:t>
      </w:r>
      <w:r w:rsidR="00FD1180" w:rsidRPr="00FD1180">
        <w:rPr>
          <w:sz w:val="28"/>
          <w:szCs w:val="28"/>
        </w:rPr>
        <w:t>Công tác tiếp nhận, giải quyết tố giác, tin báo về tội phạm; đơn thư khiếu nại, tố cáo: 0</w:t>
      </w:r>
    </w:p>
    <w:p w:rsidR="00FD1180" w:rsidRDefault="00FD1180" w:rsidP="00503A47">
      <w:pPr>
        <w:spacing w:before="60" w:after="60"/>
        <w:ind w:right="-138"/>
        <w:jc w:val="both"/>
        <w:rPr>
          <w:sz w:val="28"/>
          <w:szCs w:val="28"/>
        </w:rPr>
      </w:pPr>
      <w:r>
        <w:rPr>
          <w:sz w:val="28"/>
          <w:szCs w:val="28"/>
        </w:rPr>
        <w:tab/>
      </w:r>
      <w:r w:rsidR="00F46C04">
        <w:rPr>
          <w:sz w:val="28"/>
          <w:szCs w:val="28"/>
        </w:rPr>
        <w:t>-</w:t>
      </w:r>
      <w:r>
        <w:rPr>
          <w:sz w:val="28"/>
          <w:szCs w:val="28"/>
        </w:rPr>
        <w:t xml:space="preserve"> Công tác</w:t>
      </w:r>
      <w:r w:rsidR="00F46C04">
        <w:rPr>
          <w:sz w:val="28"/>
          <w:szCs w:val="28"/>
        </w:rPr>
        <w:t xml:space="preserve"> hướng dẫn,</w:t>
      </w:r>
      <w:r>
        <w:rPr>
          <w:sz w:val="28"/>
          <w:szCs w:val="28"/>
        </w:rPr>
        <w:t xml:space="preserve"> chỉ đ</w:t>
      </w:r>
      <w:r w:rsidR="005413EF">
        <w:rPr>
          <w:sz w:val="28"/>
          <w:szCs w:val="28"/>
        </w:rPr>
        <w:t>ạo thực</w:t>
      </w:r>
      <w:r>
        <w:rPr>
          <w:sz w:val="28"/>
          <w:szCs w:val="28"/>
        </w:rPr>
        <w:t xml:space="preserve"> hiện thẩm quyền điều tra và phối hợp liên ngành tư pháp: 0</w:t>
      </w:r>
    </w:p>
    <w:p w:rsidR="00FD1180" w:rsidRDefault="00FD1180" w:rsidP="00503A47">
      <w:pPr>
        <w:spacing w:before="60" w:after="60"/>
        <w:ind w:right="-138"/>
        <w:jc w:val="both"/>
        <w:rPr>
          <w:b/>
          <w:sz w:val="28"/>
          <w:szCs w:val="28"/>
        </w:rPr>
      </w:pPr>
      <w:r>
        <w:rPr>
          <w:sz w:val="28"/>
          <w:szCs w:val="28"/>
        </w:rPr>
        <w:tab/>
      </w:r>
      <w:r w:rsidR="00F46C04">
        <w:rPr>
          <w:b/>
          <w:sz w:val="28"/>
          <w:szCs w:val="28"/>
        </w:rPr>
        <w:t>3</w:t>
      </w:r>
      <w:r>
        <w:rPr>
          <w:b/>
          <w:sz w:val="28"/>
          <w:szCs w:val="28"/>
        </w:rPr>
        <w:t>.2. Kết quả đấu tranh, xử lý</w:t>
      </w:r>
    </w:p>
    <w:p w:rsidR="00FD1180" w:rsidRDefault="00FD1180" w:rsidP="00503A47">
      <w:pPr>
        <w:spacing w:before="60" w:after="60"/>
        <w:ind w:right="-138"/>
        <w:jc w:val="both"/>
        <w:rPr>
          <w:sz w:val="28"/>
          <w:szCs w:val="28"/>
        </w:rPr>
      </w:pPr>
      <w:r>
        <w:rPr>
          <w:sz w:val="28"/>
          <w:szCs w:val="28"/>
        </w:rPr>
        <w:tab/>
        <w:t>- Số vụ việc trực tiếp khởi tố: 0</w:t>
      </w:r>
      <w:r w:rsidR="0060494A">
        <w:rPr>
          <w:sz w:val="28"/>
          <w:szCs w:val="28"/>
        </w:rPr>
        <w:t>1 vu/01 bị can.</w:t>
      </w:r>
    </w:p>
    <w:p w:rsidR="00FD1180" w:rsidRDefault="00FD1180" w:rsidP="00503A47">
      <w:pPr>
        <w:spacing w:before="60" w:after="60"/>
        <w:ind w:right="-138"/>
        <w:jc w:val="both"/>
        <w:rPr>
          <w:sz w:val="28"/>
          <w:szCs w:val="28"/>
        </w:rPr>
      </w:pPr>
      <w:r>
        <w:rPr>
          <w:sz w:val="28"/>
          <w:szCs w:val="28"/>
        </w:rPr>
        <w:tab/>
        <w:t>- Số vụ chuyển cơ quan Cảnh sát điều tra các cấp khởi tố</w:t>
      </w:r>
      <w:r w:rsidR="0060494A">
        <w:rPr>
          <w:sz w:val="28"/>
          <w:szCs w:val="28"/>
        </w:rPr>
        <w:t>: 0</w:t>
      </w:r>
      <w:r>
        <w:rPr>
          <w:sz w:val="28"/>
          <w:szCs w:val="28"/>
        </w:rPr>
        <w:t>.</w:t>
      </w:r>
    </w:p>
    <w:p w:rsidR="00FD1180" w:rsidRDefault="0099749A" w:rsidP="00503A47">
      <w:pPr>
        <w:spacing w:before="60" w:after="60"/>
        <w:ind w:right="-138" w:firstLine="720"/>
        <w:jc w:val="both"/>
        <w:rPr>
          <w:sz w:val="28"/>
          <w:szCs w:val="28"/>
        </w:rPr>
      </w:pPr>
      <w:r>
        <w:rPr>
          <w:sz w:val="28"/>
          <w:szCs w:val="28"/>
        </w:rPr>
        <w:t xml:space="preserve">- </w:t>
      </w:r>
      <w:r w:rsidR="00FD1180">
        <w:rPr>
          <w:sz w:val="28"/>
          <w:szCs w:val="28"/>
        </w:rPr>
        <w:t>Phát hiện xử lý vi phạ</w:t>
      </w:r>
      <w:r w:rsidR="00F46C04">
        <w:rPr>
          <w:sz w:val="28"/>
          <w:szCs w:val="28"/>
        </w:rPr>
        <w:t>m hành chính: 37</w:t>
      </w:r>
      <w:r>
        <w:rPr>
          <w:sz w:val="28"/>
          <w:szCs w:val="28"/>
        </w:rPr>
        <w:t xml:space="preserve"> </w:t>
      </w:r>
      <w:r w:rsidR="00FD1180">
        <w:rPr>
          <w:sz w:val="28"/>
          <w:szCs w:val="28"/>
        </w:rPr>
        <w:t>vụ</w:t>
      </w:r>
      <w:r w:rsidR="00F46C04">
        <w:rPr>
          <w:sz w:val="28"/>
          <w:szCs w:val="28"/>
        </w:rPr>
        <w:t xml:space="preserve"> = 3</w:t>
      </w:r>
      <w:r>
        <w:rPr>
          <w:sz w:val="28"/>
          <w:szCs w:val="28"/>
        </w:rPr>
        <w:t>7</w:t>
      </w:r>
      <w:r w:rsidR="00FD1180">
        <w:rPr>
          <w:sz w:val="28"/>
          <w:szCs w:val="28"/>
        </w:rPr>
        <w:t xml:space="preserve"> đối tượng; tổng số tiền phạt là:</w:t>
      </w:r>
      <w:r w:rsidR="00F46C04">
        <w:rPr>
          <w:sz w:val="28"/>
          <w:szCs w:val="28"/>
        </w:rPr>
        <w:t xml:space="preserve"> 55.7</w:t>
      </w:r>
      <w:r>
        <w:rPr>
          <w:sz w:val="28"/>
          <w:szCs w:val="28"/>
        </w:rPr>
        <w:t>00.000 đồng.</w:t>
      </w:r>
    </w:p>
    <w:p w:rsidR="00FD1180" w:rsidRDefault="00FD1180" w:rsidP="00503A47">
      <w:pPr>
        <w:spacing w:before="60" w:after="60"/>
        <w:ind w:right="-138"/>
        <w:jc w:val="both"/>
        <w:rPr>
          <w:sz w:val="28"/>
          <w:szCs w:val="28"/>
        </w:rPr>
      </w:pPr>
      <w:r>
        <w:rPr>
          <w:sz w:val="28"/>
          <w:szCs w:val="28"/>
        </w:rPr>
        <w:tab/>
        <w:t>- Số vụ đang trực tiếp điều tra xử</w:t>
      </w:r>
      <w:r w:rsidR="000714FF">
        <w:rPr>
          <w:sz w:val="28"/>
          <w:szCs w:val="28"/>
        </w:rPr>
        <w:t xml:space="preserve"> lý: 0</w:t>
      </w:r>
    </w:p>
    <w:p w:rsidR="000714FF" w:rsidRDefault="000714FF" w:rsidP="00503A47">
      <w:pPr>
        <w:spacing w:before="60" w:after="60"/>
        <w:ind w:right="-138"/>
        <w:jc w:val="both"/>
        <w:rPr>
          <w:b/>
          <w:sz w:val="28"/>
          <w:szCs w:val="28"/>
        </w:rPr>
      </w:pPr>
      <w:r>
        <w:rPr>
          <w:sz w:val="28"/>
          <w:szCs w:val="28"/>
        </w:rPr>
        <w:lastRenderedPageBreak/>
        <w:tab/>
      </w:r>
      <w:r w:rsidR="00F46C04">
        <w:rPr>
          <w:b/>
          <w:sz w:val="28"/>
          <w:szCs w:val="28"/>
        </w:rPr>
        <w:t>3.3</w:t>
      </w:r>
      <w:r w:rsidRPr="000714FF">
        <w:rPr>
          <w:b/>
          <w:sz w:val="28"/>
          <w:szCs w:val="28"/>
        </w:rPr>
        <w:t>. Công tác kiểm định môi trường</w:t>
      </w:r>
    </w:p>
    <w:p w:rsidR="000714FF" w:rsidRDefault="000714FF" w:rsidP="00503A47">
      <w:pPr>
        <w:spacing w:before="60" w:after="60"/>
        <w:ind w:right="-138"/>
        <w:jc w:val="both"/>
        <w:rPr>
          <w:sz w:val="28"/>
          <w:szCs w:val="28"/>
        </w:rPr>
      </w:pPr>
      <w:r>
        <w:rPr>
          <w:sz w:val="28"/>
          <w:szCs w:val="28"/>
        </w:rPr>
        <w:tab/>
        <w:t>Công an huyện Bình Lục không có cán bộ kiểm định môi trường và máy móc liên quan đến công tác kiểm định môi trường.</w:t>
      </w:r>
    </w:p>
    <w:p w:rsidR="00F46C04" w:rsidRPr="00F46C04" w:rsidRDefault="00F46C04" w:rsidP="00503A47">
      <w:pPr>
        <w:spacing w:before="60" w:after="60"/>
        <w:ind w:right="-138"/>
        <w:jc w:val="both"/>
        <w:rPr>
          <w:b/>
          <w:sz w:val="28"/>
          <w:szCs w:val="28"/>
        </w:rPr>
      </w:pPr>
      <w:r>
        <w:rPr>
          <w:sz w:val="28"/>
          <w:szCs w:val="28"/>
        </w:rPr>
        <w:tab/>
      </w:r>
      <w:r w:rsidRPr="00F46C04">
        <w:rPr>
          <w:b/>
          <w:sz w:val="28"/>
          <w:szCs w:val="28"/>
        </w:rPr>
        <w:t>3.4. Đánh giá kết quả thực hiện các chỉ đạo của Bộ về Phòng, chống tội phạm</w:t>
      </w:r>
    </w:p>
    <w:p w:rsidR="00F46C04" w:rsidRDefault="00F46C04" w:rsidP="00503A47">
      <w:pPr>
        <w:spacing w:before="60" w:after="60"/>
        <w:ind w:right="-138"/>
        <w:jc w:val="both"/>
        <w:rPr>
          <w:sz w:val="28"/>
          <w:szCs w:val="28"/>
        </w:rPr>
      </w:pPr>
      <w:r>
        <w:rPr>
          <w:sz w:val="28"/>
          <w:szCs w:val="28"/>
        </w:rPr>
        <w:tab/>
        <w:t>Công an huyện Bình Lục đã triển khai Phương án số 03/PA-BCA-V01 ngày 16/8/2021 của Bộ và Kế hoạch số 512/KH-C05 ngày 25/8/2021, Điện số 101/HT ngày 12/10/2021 và Điện số 137/HT ngày 14/12/2021 của C05 về tăng cường</w:t>
      </w:r>
      <w:r w:rsidR="004E2A6F">
        <w:rPr>
          <w:sz w:val="28"/>
          <w:szCs w:val="28"/>
        </w:rPr>
        <w:t xml:space="preserve"> phòng chống tội phạm và vi phạm pháp luật về môi trường, tài nguyên, an toàn thực phẩm trong điều kiện thích ứng an toàn, linh hoạt, kiểm soát hiệu quả dịch Covid-19; Kế hoạch số 1877/KH-CAT-PV01 ngày 25/8/2021 của Giám đốc Công an tỉnh về tăng cường phòng, chống tội phạm, bảo đảm TTATXH trong và sau dịch bệnh Covid-19 theo Phương án số 03/PA-BCA-V01 của Bộ Công an đến toàn thể cán bộ chiến sỹ trong đơn vị.</w:t>
      </w:r>
    </w:p>
    <w:p w:rsidR="000714FF" w:rsidRPr="000714FF" w:rsidRDefault="000714FF" w:rsidP="00503A47">
      <w:pPr>
        <w:spacing w:before="60" w:after="60"/>
        <w:ind w:right="-138"/>
        <w:jc w:val="both"/>
        <w:rPr>
          <w:b/>
          <w:sz w:val="28"/>
          <w:szCs w:val="28"/>
        </w:rPr>
      </w:pPr>
      <w:r>
        <w:rPr>
          <w:sz w:val="28"/>
          <w:szCs w:val="28"/>
        </w:rPr>
        <w:tab/>
      </w:r>
      <w:r w:rsidR="004E2A6F">
        <w:rPr>
          <w:b/>
          <w:sz w:val="28"/>
          <w:szCs w:val="28"/>
        </w:rPr>
        <w:t>3.5</w:t>
      </w:r>
      <w:r w:rsidRPr="000714FF">
        <w:rPr>
          <w:b/>
          <w:sz w:val="28"/>
          <w:szCs w:val="28"/>
        </w:rPr>
        <w:t>. Công tác phối hợp liên ngành và hợp tác quốc tế</w:t>
      </w:r>
    </w:p>
    <w:p w:rsidR="00FD1180" w:rsidRDefault="00FD1180" w:rsidP="00503A47">
      <w:pPr>
        <w:spacing w:before="60" w:after="60"/>
        <w:ind w:right="-138"/>
        <w:jc w:val="both"/>
        <w:rPr>
          <w:sz w:val="28"/>
          <w:szCs w:val="28"/>
        </w:rPr>
      </w:pPr>
      <w:r>
        <w:rPr>
          <w:sz w:val="28"/>
          <w:szCs w:val="28"/>
        </w:rPr>
        <w:tab/>
      </w:r>
      <w:r w:rsidR="000714FF">
        <w:rPr>
          <w:sz w:val="28"/>
          <w:szCs w:val="28"/>
        </w:rPr>
        <w:t>Công an huyện Bình Lục đã ban hành các công văn phối hợp với các đơn vị trong và ngoài ngành Công an; tham gia vào các đoàn thanh tra, kiểm tra liên ngành do các đươn vị có chức năng chủ trì theo quy định.</w:t>
      </w:r>
    </w:p>
    <w:p w:rsidR="000714FF" w:rsidRDefault="000714FF" w:rsidP="00503A47">
      <w:pPr>
        <w:spacing w:before="60" w:after="60"/>
        <w:ind w:right="-138"/>
        <w:jc w:val="both"/>
        <w:rPr>
          <w:b/>
          <w:sz w:val="28"/>
          <w:szCs w:val="28"/>
        </w:rPr>
      </w:pPr>
      <w:r>
        <w:rPr>
          <w:sz w:val="28"/>
          <w:szCs w:val="28"/>
        </w:rPr>
        <w:tab/>
      </w:r>
      <w:r w:rsidR="004E2A6F">
        <w:rPr>
          <w:b/>
          <w:sz w:val="28"/>
          <w:szCs w:val="28"/>
        </w:rPr>
        <w:t>3.6</w:t>
      </w:r>
      <w:r w:rsidRPr="000714FF">
        <w:rPr>
          <w:b/>
          <w:sz w:val="28"/>
          <w:szCs w:val="28"/>
        </w:rPr>
        <w:t>. Công tác xây dựng Đảng, xây dựng lực lượng, hậu cần</w:t>
      </w:r>
    </w:p>
    <w:p w:rsidR="000714FF" w:rsidRDefault="000714FF" w:rsidP="00503A47">
      <w:pPr>
        <w:spacing w:before="60" w:after="60"/>
        <w:ind w:right="-138"/>
        <w:jc w:val="both"/>
        <w:rPr>
          <w:sz w:val="28"/>
          <w:szCs w:val="28"/>
        </w:rPr>
      </w:pPr>
      <w:r>
        <w:rPr>
          <w:sz w:val="28"/>
          <w:szCs w:val="28"/>
        </w:rPr>
        <w:tab/>
        <w:t>- Công tác Đảng, công tác chính trị: Đảng bộ Công an huyện Bình Lục đã triể</w:t>
      </w:r>
      <w:r w:rsidR="00F239A8">
        <w:rPr>
          <w:sz w:val="28"/>
          <w:szCs w:val="28"/>
        </w:rPr>
        <w:t>n khai đến toàn thể đảng viên, các bộ chiến sỹ trong đơn vị</w:t>
      </w:r>
      <w:r>
        <w:rPr>
          <w:sz w:val="28"/>
          <w:szCs w:val="28"/>
        </w:rPr>
        <w:t xml:space="preserve"> nghị quyết Đại hội Đảng toàn quốc lần thứ XIII của Đảng và Nghị quyết đại hội Đảng bộ các cấp nhiệm kỳ 2020-2025 gắn với việ</w:t>
      </w:r>
      <w:r w:rsidR="00C85932">
        <w:rPr>
          <w:sz w:val="28"/>
          <w:szCs w:val="28"/>
        </w:rPr>
        <w:t>c thực</w:t>
      </w:r>
      <w:r>
        <w:rPr>
          <w:sz w:val="28"/>
          <w:szCs w:val="28"/>
        </w:rPr>
        <w:t xml:space="preserve"> hiện kết luận 01-KL/TW của Bộ chính trị về tiếp tục</w:t>
      </w:r>
      <w:r w:rsidR="00C85932">
        <w:rPr>
          <w:sz w:val="28"/>
          <w:szCs w:val="28"/>
        </w:rPr>
        <w:t xml:space="preserve"> học tập và làm theo tư tưởng, đạo đức, phong cách Hồ Chí Minh; Kết luận số 21-KL/TW của hội nghị lần thứ tư BCT TW khóa XIII về đẩy mạnh, xây dựng, chỉnh đốn Đảng và hệ thống chính trị; kiên quyết ngăn chặn và đẩy lùi, xử lý nghiêm cán bộ, đảng viên suy thoái về tư tưởng, chính trị, đạo đức, lối sống, biểu hiện “tự diễn biến”, “tự chuyển hóa”</w:t>
      </w:r>
      <w:r w:rsidR="00F239A8">
        <w:rPr>
          <w:sz w:val="28"/>
          <w:szCs w:val="28"/>
        </w:rPr>
        <w:t>. Triể</w:t>
      </w:r>
      <w:r w:rsidR="0082130B">
        <w:rPr>
          <w:sz w:val="28"/>
          <w:szCs w:val="28"/>
        </w:rPr>
        <w:t>n khai thực</w:t>
      </w:r>
      <w:r w:rsidR="00F239A8">
        <w:rPr>
          <w:sz w:val="28"/>
          <w:szCs w:val="28"/>
        </w:rPr>
        <w:t xml:space="preserve"> hiện các chủ trương của Đảng, Nhà nước về xây dựng Đảng, xây dựng lực lượng Cách mạng, chính quy, tinh nhuệ, hiện đại. Phát huy vai trò gương mẫu, nêu gương của cán bộ đảng viên, trước hết là người đứng đầu cấp ủy, thủ trưởng công an các cấp. Công tác quần chúng nhất là công tác tổ chức Đại hội đoàn các cấp nhiệm kỳ 2022-2027; Thực hiện nghị quyết Trung ương 4, khóa XII về tăng cườ</w:t>
      </w:r>
      <w:r w:rsidR="0082130B">
        <w:rPr>
          <w:sz w:val="28"/>
          <w:szCs w:val="28"/>
        </w:rPr>
        <w:t>ng xây dựng</w:t>
      </w:r>
      <w:r w:rsidR="00F239A8">
        <w:rPr>
          <w:sz w:val="28"/>
          <w:szCs w:val="28"/>
        </w:rPr>
        <w:t>, chỉnh đốn Đảng, Chỉ thị 05-CT/TW của Bộ chính trị về “Đẩy mạnh học tập và làm theo tư tưởng, đạo đức, phong cách Hồ Chí Minh’</w:t>
      </w:r>
      <w:r w:rsidR="007579BD">
        <w:rPr>
          <w:sz w:val="28"/>
          <w:szCs w:val="28"/>
        </w:rPr>
        <w:t xml:space="preserve">; Phong trào học tập thực hiện 6 điều Bác Hồ dạy CAND; Cuộc vận động “Xây dựng phong cách người CAND bản lĩnh, nhân văn, vì nhân dân phục vụ” và văn hóa ứng xử trong CAND; Tăng cường rèn </w:t>
      </w:r>
      <w:r w:rsidR="007579BD">
        <w:rPr>
          <w:sz w:val="28"/>
          <w:szCs w:val="28"/>
        </w:rPr>
        <w:lastRenderedPageBreak/>
        <w:t>luyện đạo đức, tác phong, lề lối làm việc ‘tự soi’, “tự sửa”; giữ uy tín của lực lượng CAND.</w:t>
      </w:r>
    </w:p>
    <w:p w:rsidR="008F3FB1" w:rsidRDefault="008F3FB1" w:rsidP="00503A47">
      <w:pPr>
        <w:spacing w:before="60" w:after="60"/>
        <w:ind w:right="-138"/>
        <w:jc w:val="both"/>
        <w:rPr>
          <w:sz w:val="28"/>
          <w:szCs w:val="28"/>
        </w:rPr>
      </w:pPr>
      <w:r>
        <w:rPr>
          <w:sz w:val="28"/>
          <w:szCs w:val="28"/>
        </w:rPr>
        <w:tab/>
        <w:t>- Công tác xây dựng lực lượng:</w:t>
      </w:r>
      <w:r w:rsidR="001F0226">
        <w:rPr>
          <w:sz w:val="28"/>
          <w:szCs w:val="28"/>
        </w:rPr>
        <w:t xml:space="preserve"> Làm tốt công tác giáo dục chính trị tư tưởng, siết chặt kỷ luật, kỷ cương, thực hiện tốt chức trách nhiệm vụ, chấp hành quy chế, quy trình công tác và vai trò trách nhiệm quản lý cán bộ của Lãnh đạo, chỉ huy đội; Biên chế lực lượng trực tiếp làm công tác đấu tranh phòng chống tội phạm và các vi phạm pháp luật về bảo vệ môi trường tại Công an hyện Bình Lục là 04 đồng chí.</w:t>
      </w:r>
    </w:p>
    <w:p w:rsidR="008F3FB1" w:rsidRDefault="008F3FB1" w:rsidP="00503A47">
      <w:pPr>
        <w:spacing w:before="60" w:after="60"/>
        <w:ind w:right="-138"/>
        <w:jc w:val="both"/>
        <w:rPr>
          <w:sz w:val="28"/>
          <w:szCs w:val="28"/>
        </w:rPr>
      </w:pPr>
      <w:r>
        <w:rPr>
          <w:sz w:val="28"/>
          <w:szCs w:val="28"/>
        </w:rPr>
        <w:tab/>
        <w:t>- Công tác hậu cần:</w:t>
      </w:r>
      <w:r w:rsidR="001F0226">
        <w:rPr>
          <w:sz w:val="28"/>
          <w:szCs w:val="28"/>
        </w:rPr>
        <w:t xml:space="preserve"> thực hiện theo quy định.</w:t>
      </w:r>
    </w:p>
    <w:p w:rsidR="008F3FB1" w:rsidRDefault="008F3FB1" w:rsidP="00503A47">
      <w:pPr>
        <w:spacing w:before="60" w:after="60"/>
        <w:ind w:right="-138"/>
        <w:jc w:val="both"/>
        <w:rPr>
          <w:b/>
          <w:sz w:val="28"/>
          <w:szCs w:val="28"/>
        </w:rPr>
      </w:pPr>
      <w:r>
        <w:rPr>
          <w:sz w:val="28"/>
          <w:szCs w:val="28"/>
        </w:rPr>
        <w:tab/>
      </w:r>
      <w:r w:rsidRPr="008F3FB1">
        <w:rPr>
          <w:b/>
          <w:sz w:val="28"/>
          <w:szCs w:val="28"/>
        </w:rPr>
        <w:t>III. Về thống kê số liệu và các chuyên án, vụ án</w:t>
      </w:r>
    </w:p>
    <w:p w:rsidR="008F3FB1" w:rsidRDefault="008F3FB1" w:rsidP="00503A47">
      <w:pPr>
        <w:spacing w:before="60" w:after="60"/>
        <w:ind w:right="-138"/>
        <w:jc w:val="both"/>
        <w:rPr>
          <w:b/>
          <w:sz w:val="28"/>
          <w:szCs w:val="28"/>
        </w:rPr>
      </w:pPr>
      <w:r>
        <w:rPr>
          <w:b/>
          <w:sz w:val="28"/>
          <w:szCs w:val="28"/>
        </w:rPr>
        <w:tab/>
        <w:t>1.Thống kê số liệu</w:t>
      </w:r>
    </w:p>
    <w:p w:rsidR="008F3FB1" w:rsidRPr="005413EF" w:rsidRDefault="005413EF" w:rsidP="00503A47">
      <w:pPr>
        <w:spacing w:before="60" w:after="60"/>
        <w:ind w:left="720" w:right="-138"/>
        <w:jc w:val="both"/>
        <w:rPr>
          <w:sz w:val="28"/>
          <w:szCs w:val="28"/>
        </w:rPr>
      </w:pPr>
      <w:r w:rsidRPr="005413EF">
        <w:rPr>
          <w:sz w:val="28"/>
          <w:szCs w:val="28"/>
        </w:rPr>
        <w:t>Công tác báo cáo và thống kê số liệu thực hiện theo đúng quy định.</w:t>
      </w:r>
    </w:p>
    <w:p w:rsidR="008F3FB1" w:rsidRDefault="008F3FB1" w:rsidP="00503A47">
      <w:pPr>
        <w:spacing w:before="60" w:after="60"/>
        <w:ind w:right="-138"/>
        <w:jc w:val="both"/>
        <w:rPr>
          <w:b/>
          <w:sz w:val="28"/>
          <w:szCs w:val="28"/>
        </w:rPr>
      </w:pPr>
      <w:r>
        <w:rPr>
          <w:b/>
          <w:sz w:val="28"/>
          <w:szCs w:val="28"/>
        </w:rPr>
        <w:tab/>
        <w:t>2. Thống kê các chuyên án, vụ án</w:t>
      </w:r>
      <w:r w:rsidR="005413EF">
        <w:rPr>
          <w:b/>
          <w:sz w:val="28"/>
          <w:szCs w:val="28"/>
        </w:rPr>
        <w:t>: 0</w:t>
      </w:r>
    </w:p>
    <w:p w:rsidR="008F3FB1" w:rsidRDefault="008F3FB1" w:rsidP="00503A47">
      <w:pPr>
        <w:spacing w:before="60" w:after="60"/>
        <w:ind w:right="-138"/>
        <w:jc w:val="both"/>
        <w:rPr>
          <w:b/>
          <w:sz w:val="28"/>
          <w:szCs w:val="28"/>
        </w:rPr>
      </w:pPr>
      <w:r>
        <w:rPr>
          <w:b/>
          <w:sz w:val="28"/>
          <w:szCs w:val="28"/>
        </w:rPr>
        <w:tab/>
        <w:t>IV. Nhiệm vụ, giải pháp trọng tâm</w:t>
      </w:r>
      <w:r w:rsidR="00FA4D99">
        <w:rPr>
          <w:b/>
          <w:sz w:val="28"/>
          <w:szCs w:val="28"/>
        </w:rPr>
        <w:t xml:space="preserve"> </w:t>
      </w:r>
      <w:r w:rsidR="004E2A6F">
        <w:rPr>
          <w:b/>
          <w:sz w:val="28"/>
          <w:szCs w:val="28"/>
        </w:rPr>
        <w:t>năm 2023</w:t>
      </w:r>
    </w:p>
    <w:p w:rsidR="00235C53" w:rsidRDefault="002670ED" w:rsidP="00503A47">
      <w:pPr>
        <w:spacing w:before="60" w:after="60"/>
        <w:ind w:right="-138"/>
        <w:jc w:val="both"/>
        <w:rPr>
          <w:sz w:val="28"/>
          <w:szCs w:val="28"/>
        </w:rPr>
      </w:pPr>
      <w:r>
        <w:rPr>
          <w:sz w:val="28"/>
          <w:szCs w:val="28"/>
        </w:rPr>
        <w:tab/>
        <w:t>-Đẩy mạnh công tác tuyên truyền, giáo dục nâng cao nhậ</w:t>
      </w:r>
      <w:r w:rsidR="0078024B">
        <w:rPr>
          <w:sz w:val="28"/>
          <w:szCs w:val="28"/>
        </w:rPr>
        <w:t>n thức</w:t>
      </w:r>
      <w:r>
        <w:rPr>
          <w:sz w:val="28"/>
          <w:szCs w:val="28"/>
        </w:rPr>
        <w:t xml:space="preserve"> và trách nhiệm của quầ</w:t>
      </w:r>
      <w:r w:rsidR="0078024B">
        <w:rPr>
          <w:sz w:val="28"/>
          <w:szCs w:val="28"/>
        </w:rPr>
        <w:t xml:space="preserve">n chúng nhân dân </w:t>
      </w:r>
      <w:r>
        <w:rPr>
          <w:sz w:val="28"/>
          <w:szCs w:val="28"/>
        </w:rPr>
        <w:t>trong phòn</w:t>
      </w:r>
      <w:r w:rsidR="0078024B">
        <w:rPr>
          <w:sz w:val="28"/>
          <w:szCs w:val="28"/>
        </w:rPr>
        <w:t>g</w:t>
      </w:r>
      <w:r>
        <w:rPr>
          <w:sz w:val="28"/>
          <w:szCs w:val="28"/>
        </w:rPr>
        <w:t xml:space="preserve"> ngừa, đấu tr</w:t>
      </w:r>
      <w:r w:rsidR="0078024B">
        <w:rPr>
          <w:sz w:val="28"/>
          <w:szCs w:val="28"/>
        </w:rPr>
        <w:t>a</w:t>
      </w:r>
      <w:r>
        <w:rPr>
          <w:sz w:val="28"/>
          <w:szCs w:val="28"/>
        </w:rPr>
        <w:t>nh chống tội phạm và vi phạm pháp luật về bảo vệ môi trường. Đa dạng hóa các hình thức tuyên truyền, phổ biến chính sách, chủ trương, pháp luật, các thông tin về môi trường và phát triển bền vững cho mọi người. Tạo thành dư luậ xã hội lên án nghiêm khắc đối với các hành vi gây ô nhiễm môi trường, suy thoái môi trường đi đôi với việc áp dụng các chế tài, xử phạt nghiêm các vi phạm.</w:t>
      </w:r>
    </w:p>
    <w:p w:rsidR="00956345" w:rsidRDefault="00956345" w:rsidP="00503A47">
      <w:pPr>
        <w:spacing w:before="60" w:after="60"/>
        <w:ind w:right="-138"/>
        <w:jc w:val="both"/>
        <w:rPr>
          <w:sz w:val="28"/>
          <w:szCs w:val="28"/>
        </w:rPr>
      </w:pPr>
      <w:r>
        <w:rPr>
          <w:sz w:val="28"/>
          <w:szCs w:val="28"/>
        </w:rPr>
        <w:tab/>
        <w:t>- Triển khai kịp thời có hiệu quả các biện pháp nghiệp vụ để kịp thời phát hiện, đấu tranh, xử lý triệt để các hành vi vi phạm pháp luật về bảo vệ môi trường.</w:t>
      </w:r>
    </w:p>
    <w:p w:rsidR="002670ED" w:rsidRDefault="002670ED" w:rsidP="00503A47">
      <w:pPr>
        <w:spacing w:before="60" w:after="60"/>
        <w:ind w:right="-138"/>
        <w:jc w:val="both"/>
        <w:rPr>
          <w:sz w:val="28"/>
          <w:szCs w:val="28"/>
        </w:rPr>
      </w:pPr>
      <w:r>
        <w:rPr>
          <w:sz w:val="28"/>
          <w:szCs w:val="28"/>
        </w:rPr>
        <w:tab/>
        <w:t xml:space="preserve">- </w:t>
      </w:r>
      <w:r w:rsidR="00956345">
        <w:rPr>
          <w:sz w:val="28"/>
          <w:szCs w:val="28"/>
        </w:rPr>
        <w:t>Tăng cường công tác phối hợp thanh tra, kiểm tra với các sở ban ngành có liên quan tới các cơ sở, địa bàn có nguy cơ gây ô nhiễm môi trường.</w:t>
      </w:r>
    </w:p>
    <w:p w:rsidR="00956345" w:rsidRDefault="00956345" w:rsidP="00503A47">
      <w:pPr>
        <w:spacing w:before="60" w:after="60"/>
        <w:ind w:right="-138"/>
        <w:jc w:val="both"/>
        <w:rPr>
          <w:sz w:val="28"/>
          <w:szCs w:val="28"/>
        </w:rPr>
      </w:pPr>
      <w:r>
        <w:rPr>
          <w:sz w:val="28"/>
          <w:szCs w:val="28"/>
        </w:rPr>
        <w:tab/>
        <w:t>- Tăng cường nghiên cứu khoa học, ứng dụng công  nghệ và đào tạo nguồn nhân lực đáp ứng nhu cầu công tác</w:t>
      </w:r>
      <w:r w:rsidR="00151DC6">
        <w:rPr>
          <w:sz w:val="28"/>
          <w:szCs w:val="28"/>
        </w:rPr>
        <w:t xml:space="preserve"> phòng ngừa, đấu tranh chống tội phạm và vi phạm pháp luật về môi trường.</w:t>
      </w:r>
    </w:p>
    <w:p w:rsidR="00235C53" w:rsidRPr="005413EF" w:rsidRDefault="005413EF" w:rsidP="00503A47">
      <w:pPr>
        <w:spacing w:before="60" w:after="60"/>
        <w:ind w:right="-136"/>
        <w:jc w:val="both"/>
        <w:rPr>
          <w:sz w:val="28"/>
          <w:szCs w:val="28"/>
        </w:rPr>
      </w:pPr>
      <w:r>
        <w:rPr>
          <w:sz w:val="28"/>
          <w:szCs w:val="28"/>
        </w:rPr>
        <w:tab/>
        <w:t xml:space="preserve">Trên đây là báo cáo </w:t>
      </w:r>
      <w:r w:rsidR="003E66B6">
        <w:rPr>
          <w:sz w:val="28"/>
          <w:szCs w:val="28"/>
        </w:rPr>
        <w:t>tổng kết</w:t>
      </w:r>
      <w:r>
        <w:rPr>
          <w:sz w:val="28"/>
          <w:szCs w:val="28"/>
        </w:rPr>
        <w:t xml:space="preserve"> công tác Công an lực lượng cảnh sát môi trường năm 2022, Công an huyện Bình Lục báo cáo phòng Cảnh sát môi trường</w:t>
      </w:r>
      <w:r w:rsidR="003E66B6">
        <w:rPr>
          <w:sz w:val="28"/>
          <w:szCs w:val="28"/>
        </w:rPr>
        <w:t xml:space="preserve"> -</w:t>
      </w:r>
      <w:r>
        <w:rPr>
          <w:sz w:val="28"/>
          <w:szCs w:val="28"/>
        </w:rPr>
        <w:t xml:space="preserve"> Công an tỉnh Hà Nam biết./.</w:t>
      </w:r>
    </w:p>
    <w:tbl>
      <w:tblPr>
        <w:tblW w:w="0" w:type="auto"/>
        <w:tblLook w:val="01E0" w:firstRow="1" w:lastRow="1" w:firstColumn="1" w:lastColumn="1" w:noHBand="0" w:noVBand="0"/>
      </w:tblPr>
      <w:tblGrid>
        <w:gridCol w:w="4747"/>
        <w:gridCol w:w="4748"/>
      </w:tblGrid>
      <w:tr w:rsidR="00235C53" w:rsidRPr="00235C53" w:rsidTr="0030016B">
        <w:tc>
          <w:tcPr>
            <w:tcW w:w="4747" w:type="dxa"/>
          </w:tcPr>
          <w:p w:rsidR="00235C53" w:rsidRPr="00235C53" w:rsidRDefault="00235C53" w:rsidP="00235C53">
            <w:pPr>
              <w:tabs>
                <w:tab w:val="left" w:pos="3652"/>
                <w:tab w:val="center" w:pos="4819"/>
              </w:tabs>
              <w:spacing w:after="0"/>
              <w:rPr>
                <w:rFonts w:ascii="Times New Roman" w:eastAsia="Calibri" w:hAnsi="Times New Roman" w:cs="Times New Roman"/>
                <w:b/>
                <w:bCs/>
                <w:iCs/>
                <w:szCs w:val="22"/>
              </w:rPr>
            </w:pPr>
            <w:r w:rsidRPr="00235C53">
              <w:rPr>
                <w:rFonts w:ascii="Times New Roman" w:eastAsia="Calibri" w:hAnsi="Times New Roman" w:cs="Times New Roman"/>
                <w:b/>
                <w:bCs/>
                <w:iCs/>
                <w:szCs w:val="22"/>
              </w:rPr>
              <w:t>Nơi nhận:</w:t>
            </w:r>
          </w:p>
          <w:p w:rsidR="00235C53" w:rsidRP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xml:space="preserve">- </w:t>
            </w:r>
            <w:r w:rsidR="003E66B6">
              <w:rPr>
                <w:rFonts w:ascii="Times New Roman" w:eastAsia="Calibri" w:hAnsi="Times New Roman" w:cs="Times New Roman"/>
                <w:iCs/>
                <w:szCs w:val="22"/>
              </w:rPr>
              <w:t>Phòng PC05-CAT;</w:t>
            </w:r>
          </w:p>
          <w:p w:rsidR="00235C53" w:rsidRP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Lưu KT-MT.</w:t>
            </w:r>
          </w:p>
          <w:p w:rsidR="00235C53" w:rsidRPr="00235C53" w:rsidRDefault="00235C53" w:rsidP="00235C53">
            <w:pPr>
              <w:tabs>
                <w:tab w:val="left" w:pos="3652"/>
                <w:tab w:val="center" w:pos="4819"/>
              </w:tabs>
              <w:spacing w:after="0"/>
              <w:rPr>
                <w:rFonts w:ascii="Times New Roman" w:eastAsia="Calibri" w:hAnsi="Times New Roman" w:cs="Times New Roman"/>
                <w:sz w:val="22"/>
                <w:szCs w:val="22"/>
              </w:rPr>
            </w:pPr>
          </w:p>
        </w:tc>
        <w:tc>
          <w:tcPr>
            <w:tcW w:w="4748" w:type="dxa"/>
          </w:tcPr>
          <w:p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KT.TRƯỞNG C</w:t>
            </w:r>
            <w:r>
              <w:rPr>
                <w:rFonts w:ascii="Times New Roman" w:eastAsia="Calibri" w:hAnsi="Times New Roman" w:cs="Times New Roman"/>
                <w:b/>
                <w:bCs/>
                <w:sz w:val="26"/>
                <w:szCs w:val="26"/>
              </w:rPr>
              <w:t>Ô</w:t>
            </w:r>
            <w:r w:rsidRPr="00235C53">
              <w:rPr>
                <w:rFonts w:ascii="Times New Roman" w:eastAsia="Calibri" w:hAnsi="Times New Roman" w:cs="Times New Roman"/>
                <w:b/>
                <w:bCs/>
                <w:sz w:val="26"/>
                <w:szCs w:val="26"/>
              </w:rPr>
              <w:t>NG AN HUYỆN</w:t>
            </w:r>
          </w:p>
          <w:p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PHÓ TRƯỞNG CÔNG AN HUYỆN</w:t>
            </w:r>
          </w:p>
          <w:p w:rsidR="00235C53" w:rsidRPr="004E4A22" w:rsidRDefault="004E4A22" w:rsidP="004E4A22">
            <w:pPr>
              <w:tabs>
                <w:tab w:val="left" w:pos="564"/>
                <w:tab w:val="left" w:pos="3272"/>
              </w:tabs>
              <w:spacing w:after="0"/>
              <w:jc w:val="center"/>
              <w:rPr>
                <w:rFonts w:ascii="Times New Roman" w:eastAsia="Calibri" w:hAnsi="Times New Roman" w:cs="Times New Roman"/>
                <w:bCs/>
                <w:sz w:val="28"/>
                <w:szCs w:val="28"/>
              </w:rPr>
            </w:pPr>
            <w:r w:rsidRPr="004E4A22">
              <w:rPr>
                <w:rFonts w:ascii="Times New Roman" w:eastAsia="Calibri" w:hAnsi="Times New Roman" w:cs="Times New Roman"/>
                <w:bCs/>
                <w:sz w:val="28"/>
                <w:szCs w:val="28"/>
              </w:rPr>
              <w:t>(Đã ký)</w:t>
            </w:r>
          </w:p>
          <w:p w:rsidR="00235C53" w:rsidRPr="00235C53" w:rsidRDefault="003E66B6" w:rsidP="00235C53">
            <w:pPr>
              <w:tabs>
                <w:tab w:val="left" w:pos="564"/>
                <w:tab w:val="left" w:pos="3272"/>
              </w:tabs>
              <w:spacing w:after="0"/>
              <w:jc w:val="center"/>
              <w:rPr>
                <w:rFonts w:ascii="Times New Roman" w:eastAsia="Calibri" w:hAnsi="Times New Roman" w:cs="Times New Roman"/>
                <w:b/>
                <w:bCs/>
                <w:sz w:val="22"/>
                <w:szCs w:val="22"/>
              </w:rPr>
            </w:pPr>
            <w:r>
              <w:rPr>
                <w:rFonts w:ascii="Times New Roman" w:eastAsia="Calibri" w:hAnsi="Times New Roman" w:cs="Times New Roman"/>
                <w:b/>
                <w:bCs/>
                <w:sz w:val="28"/>
                <w:szCs w:val="28"/>
              </w:rPr>
              <w:t>Thiếu tá Trần Phan Hồng Hải</w:t>
            </w:r>
          </w:p>
        </w:tc>
      </w:tr>
    </w:tbl>
    <w:p w:rsidR="00FA4D99" w:rsidRPr="008F3FB1" w:rsidRDefault="00FA4D99" w:rsidP="008F3FB1">
      <w:pPr>
        <w:spacing w:before="120" w:after="120"/>
        <w:ind w:right="-138"/>
        <w:jc w:val="both"/>
        <w:rPr>
          <w:b/>
          <w:sz w:val="28"/>
          <w:szCs w:val="28"/>
        </w:rPr>
      </w:pPr>
      <w:bookmarkStart w:id="0" w:name="_GoBack"/>
      <w:bookmarkEnd w:id="0"/>
    </w:p>
    <w:sectPr w:rsidR="00FA4D99" w:rsidRPr="008F3FB1" w:rsidSect="004E4A22">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598"/>
    <w:multiLevelType w:val="hybridMultilevel"/>
    <w:tmpl w:val="66BA53AC"/>
    <w:lvl w:ilvl="0" w:tplc="B87C1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8258E"/>
    <w:multiLevelType w:val="hybridMultilevel"/>
    <w:tmpl w:val="A7F26746"/>
    <w:lvl w:ilvl="0" w:tplc="0C30D68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B71FE"/>
    <w:multiLevelType w:val="hybridMultilevel"/>
    <w:tmpl w:val="320C3E04"/>
    <w:lvl w:ilvl="0" w:tplc="1E9816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A039C6"/>
    <w:multiLevelType w:val="hybridMultilevel"/>
    <w:tmpl w:val="4CEC6392"/>
    <w:lvl w:ilvl="0" w:tplc="4642D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4F0ED9"/>
    <w:multiLevelType w:val="hybridMultilevel"/>
    <w:tmpl w:val="4C781B3C"/>
    <w:lvl w:ilvl="0" w:tplc="1F00C8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74374E"/>
    <w:multiLevelType w:val="hybridMultilevel"/>
    <w:tmpl w:val="0436CD7C"/>
    <w:lvl w:ilvl="0" w:tplc="9CEA4DB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35"/>
    <w:rsid w:val="000714FF"/>
    <w:rsid w:val="0007398E"/>
    <w:rsid w:val="00085966"/>
    <w:rsid w:val="00151DC6"/>
    <w:rsid w:val="001F0226"/>
    <w:rsid w:val="00235C53"/>
    <w:rsid w:val="002670ED"/>
    <w:rsid w:val="003E66B6"/>
    <w:rsid w:val="004C26EC"/>
    <w:rsid w:val="004E2A6F"/>
    <w:rsid w:val="004E4A22"/>
    <w:rsid w:val="00503A47"/>
    <w:rsid w:val="005413EF"/>
    <w:rsid w:val="00566188"/>
    <w:rsid w:val="0060494A"/>
    <w:rsid w:val="007579BD"/>
    <w:rsid w:val="0078024B"/>
    <w:rsid w:val="0082130B"/>
    <w:rsid w:val="008F3FB1"/>
    <w:rsid w:val="00956345"/>
    <w:rsid w:val="0099749A"/>
    <w:rsid w:val="00A2633F"/>
    <w:rsid w:val="00B679F9"/>
    <w:rsid w:val="00C85932"/>
    <w:rsid w:val="00CE2019"/>
    <w:rsid w:val="00CE5721"/>
    <w:rsid w:val="00D04283"/>
    <w:rsid w:val="00D53B35"/>
    <w:rsid w:val="00E242FB"/>
    <w:rsid w:val="00F239A8"/>
    <w:rsid w:val="00F46C04"/>
    <w:rsid w:val="00FA4D99"/>
    <w:rsid w:val="00FD1180"/>
    <w:rsid w:val="00FE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F37F"/>
  <w15:docId w15:val="{9D9FBEF8-D021-4379-9F20-13EBB2B7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35"/>
    <w:pPr>
      <w:ind w:left="720"/>
      <w:contextualSpacing/>
    </w:pPr>
  </w:style>
  <w:style w:type="paragraph" w:styleId="BalloonText">
    <w:name w:val="Balloon Text"/>
    <w:basedOn w:val="Normal"/>
    <w:link w:val="BalloonTextChar"/>
    <w:uiPriority w:val="99"/>
    <w:semiHidden/>
    <w:unhideWhenUsed/>
    <w:rsid w:val="006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4A"/>
    <w:rPr>
      <w:rFonts w:ascii="Tahoma" w:hAnsi="Tahoma" w:cs="Tahoma"/>
      <w:sz w:val="16"/>
      <w:szCs w:val="16"/>
    </w:rPr>
  </w:style>
  <w:style w:type="table" w:styleId="TableGrid">
    <w:name w:val="Table Grid"/>
    <w:basedOn w:val="TableNormal"/>
    <w:uiPriority w:val="59"/>
    <w:rsid w:val="004E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51F7-EAFC-4452-86CF-090EA9B7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2022-11-15T06:42:00Z</cp:lastPrinted>
  <dcterms:created xsi:type="dcterms:W3CDTF">2022-11-15T06:18:00Z</dcterms:created>
  <dcterms:modified xsi:type="dcterms:W3CDTF">2022-11-15T06:45:00Z</dcterms:modified>
</cp:coreProperties>
</file>